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0"/>
      </w:tblGrid>
      <w:tr w:rsidR="00ED3E93" w14:paraId="10ABFD91" w14:textId="77777777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079F988D" w14:textId="77777777" w:rsidR="00ED3E93" w:rsidRDefault="00EB1CE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5A9B72" wp14:editId="170A1439">
                      <wp:simplePos x="0" y="0"/>
                      <wp:positionH relativeFrom="column">
                        <wp:posOffset>1809112</wp:posOffset>
                      </wp:positionH>
                      <wp:positionV relativeFrom="paragraph">
                        <wp:posOffset>1513203</wp:posOffset>
                      </wp:positionV>
                      <wp:extent cx="2704466" cy="258446"/>
                      <wp:effectExtent l="0" t="0" r="19684" b="27304"/>
                      <wp:wrapNone/>
                      <wp:docPr id="80783625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4466" cy="258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615C033" w14:textId="77777777" w:rsidR="00ED3E93" w:rsidRDefault="00EB1CEB">
                                  <w:pPr>
                                    <w:pStyle w:val="Heading3"/>
                                    <w:jc w:val="center"/>
                                  </w:pPr>
                                  <w:r>
                                    <w:t>hohenwald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5A9B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2.45pt;margin-top:119.15pt;width:212.95pt;height:2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" strokeweight=".17625mm">
                      <v:textbox>
                        <w:txbxContent>
                          <w:p w14:paraId="2615C033" w14:textId="77777777" w:rsidR="00ED3E93" w:rsidRDefault="00EB1CEB">
                            <w:pPr>
                              <w:pStyle w:val="Heading3"/>
                              <w:jc w:val="center"/>
                            </w:pPr>
                            <w:r>
                              <w:t>hohenwald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8B67DD5" wp14:editId="0C065E40">
                  <wp:extent cx="4261561" cy="1940603"/>
                  <wp:effectExtent l="0" t="0" r="5639" b="2497"/>
                  <wp:docPr id="189149885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561" cy="194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E93" w14:paraId="72DCC14B" w14:textId="77777777">
        <w:trPr>
          <w:trHeight w:val="77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312B5AD3" w14:textId="77777777" w:rsidR="00ED3E93" w:rsidRDefault="00EB1CEB">
            <w:pPr>
              <w:pStyle w:val="Title"/>
              <w:spacing w:line="240" w:lineRule="auto"/>
              <w:jc w:val="center"/>
            </w:pPr>
            <w:r>
              <w:t>Criminal Justice: Correctional Officer</w:t>
            </w:r>
          </w:p>
          <w:p w14:paraId="67481E80" w14:textId="77777777" w:rsidR="00ED3E93" w:rsidRDefault="00EB1CEB">
            <w:pPr>
              <w:pStyle w:val="Title"/>
              <w:spacing w:line="240" w:lineRule="auto"/>
              <w:jc w:val="center"/>
            </w:pPr>
            <w:r>
              <w:t>Estimated Student expense</w:t>
            </w:r>
          </w:p>
          <w:p w14:paraId="54C70A23" w14:textId="25DF7BB3" w:rsidR="00ED3E93" w:rsidRDefault="00F438A3">
            <w:pPr>
              <w:pStyle w:val="Title"/>
              <w:spacing w:line="240" w:lineRule="auto"/>
              <w:jc w:val="center"/>
            </w:pPr>
            <w:r>
              <w:t>600</w:t>
            </w:r>
            <w:r w:rsidR="00EB1CEB">
              <w:t xml:space="preserve"> clock hours</w:t>
            </w:r>
          </w:p>
        </w:tc>
      </w:tr>
    </w:tbl>
    <w:p w14:paraId="19F05F9F" w14:textId="77777777" w:rsidR="00ED3E93" w:rsidRDefault="00ED3E93"/>
    <w:tbl>
      <w:tblPr>
        <w:tblW w:w="11160" w:type="dxa"/>
        <w:tblInd w:w="-4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0"/>
        <w:gridCol w:w="1800"/>
        <w:gridCol w:w="1800"/>
      </w:tblGrid>
      <w:tr w:rsidR="00ED3E93" w14:paraId="1B2C780C" w14:textId="77777777">
        <w:trPr>
          <w:trHeight w:val="174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5911687" w14:textId="77777777" w:rsidR="00ED3E93" w:rsidRDefault="00EB1CEB">
            <w:pPr>
              <w:pStyle w:val="Heading3"/>
              <w:spacing w:line="240" w:lineRule="auto"/>
            </w:pPr>
            <w:r>
              <w:rPr>
                <w:bCs/>
              </w:rPr>
              <w:t>textbooks and tuition for 1</w:t>
            </w:r>
            <w:r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trimester – 432 hours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A1A02A0" w14:textId="77777777" w:rsidR="00ED3E93" w:rsidRDefault="00EB1CEB">
            <w:pPr>
              <w:pStyle w:val="Heading4"/>
              <w:spacing w:line="240" w:lineRule="auto"/>
              <w:rPr>
                <w:bCs/>
              </w:rPr>
            </w:pPr>
            <w:r>
              <w:rPr>
                <w:bCs/>
              </w:rPr>
              <w:t>isbn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2E375D6" w14:textId="77777777" w:rsidR="00ED3E93" w:rsidRDefault="00EB1CEB">
            <w:pPr>
              <w:pStyle w:val="Heading4"/>
              <w:spacing w:line="240" w:lineRule="auto"/>
              <w:rPr>
                <w:bCs/>
              </w:rPr>
            </w:pPr>
            <w:r>
              <w:rPr>
                <w:bCs/>
              </w:rPr>
              <w:t>cost</w:t>
            </w:r>
          </w:p>
        </w:tc>
      </w:tr>
      <w:tr w:rsidR="00ED3E93" w14:paraId="7A899ECC" w14:textId="77777777">
        <w:trPr>
          <w:trHeight w:val="174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14062E04" w14:textId="77777777" w:rsidR="00ED3E93" w:rsidRDefault="00EB1CEB">
            <w:pPr>
              <w:spacing w:line="240" w:lineRule="auto"/>
            </w:pPr>
            <w:r>
              <w:t>Tuition and fees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4C201822" w14:textId="77777777" w:rsidR="00ED3E93" w:rsidRDefault="00ED3E93">
            <w:pPr>
              <w:pStyle w:val="Heading4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064AB18A" w14:textId="5F95E5A4" w:rsidR="00ED3E93" w:rsidRDefault="00EB1CEB">
            <w:pPr>
              <w:pStyle w:val="Heading4"/>
              <w:spacing w:line="240" w:lineRule="auto"/>
            </w:pPr>
            <w:r>
              <w:t>$</w:t>
            </w:r>
            <w:r w:rsidR="00B87FE3">
              <w:t>14</w:t>
            </w:r>
            <w:r w:rsidR="0004261F">
              <w:t>87.</w:t>
            </w:r>
            <w:r>
              <w:t>00</w:t>
            </w:r>
          </w:p>
        </w:tc>
      </w:tr>
      <w:tr w:rsidR="00ED3E93" w14:paraId="49318717" w14:textId="77777777">
        <w:trPr>
          <w:trHeight w:val="174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0C9DE3A3" w14:textId="77777777" w:rsidR="00ED3E93" w:rsidRDefault="00EB1CEB">
            <w:pPr>
              <w:spacing w:line="240" w:lineRule="auto"/>
            </w:pPr>
            <w:r>
              <w:t>American Corrections 13e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20328A81" w14:textId="77777777" w:rsidR="00ED3E93" w:rsidRDefault="00EB1CEB">
            <w:pPr>
              <w:pStyle w:val="Heading4"/>
              <w:spacing w:line="240" w:lineRule="auto"/>
            </w:pPr>
            <w:r>
              <w:t>9780357456538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4DF849BC" w14:textId="3BB32130" w:rsidR="00ED3E93" w:rsidRDefault="00EB1CEB">
            <w:pPr>
              <w:pStyle w:val="Heading4"/>
              <w:spacing w:line="240" w:lineRule="auto"/>
            </w:pPr>
            <w:r>
              <w:t>$2</w:t>
            </w:r>
            <w:r w:rsidR="00C90D5A">
              <w:t>40</w:t>
            </w:r>
            <w:r>
              <w:t>.00</w:t>
            </w:r>
          </w:p>
        </w:tc>
      </w:tr>
      <w:tr w:rsidR="00ED3E93" w14:paraId="28B48D59" w14:textId="77777777">
        <w:trPr>
          <w:trHeight w:val="161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0C185660" w14:textId="36BDF921" w:rsidR="00712108" w:rsidRDefault="00EB1CEB">
            <w:pPr>
              <w:spacing w:line="240" w:lineRule="auto"/>
            </w:pPr>
            <w:r>
              <w:t>Introduction to Criminal Justice 17e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1CB64C43" w14:textId="77777777" w:rsidR="00ED3E93" w:rsidRDefault="00EB1CEB">
            <w:pPr>
              <w:pStyle w:val="Heading4"/>
              <w:spacing w:line="240" w:lineRule="auto"/>
            </w:pPr>
            <w:r>
              <w:t>9780357630921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18986056" w14:textId="026C6C58" w:rsidR="00ED3E93" w:rsidRDefault="00EB1CEB">
            <w:pPr>
              <w:pStyle w:val="Heading4"/>
              <w:spacing w:line="240" w:lineRule="auto"/>
            </w:pPr>
            <w:r>
              <w:t>$2</w:t>
            </w:r>
            <w:r w:rsidR="00C90D5A">
              <w:t>40</w:t>
            </w:r>
            <w:r>
              <w:t>.00</w:t>
            </w:r>
          </w:p>
        </w:tc>
      </w:tr>
      <w:tr w:rsidR="00F017C8" w14:paraId="380EA2FE" w14:textId="77777777">
        <w:trPr>
          <w:trHeight w:val="161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53AB4B3B" w14:textId="7F26212E" w:rsidR="00F017C8" w:rsidRDefault="00451135">
            <w:pPr>
              <w:spacing w:line="240" w:lineRule="auto"/>
            </w:pPr>
            <w:r>
              <w:t>CPR and Basic First Aid Certification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6D71F238" w14:textId="77777777" w:rsidR="00F017C8" w:rsidRDefault="00F017C8">
            <w:pPr>
              <w:pStyle w:val="Heading4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47663BBD" w14:textId="485D84B7" w:rsidR="00F017C8" w:rsidRDefault="00451135">
            <w:pPr>
              <w:pStyle w:val="Heading4"/>
              <w:spacing w:line="240" w:lineRule="auto"/>
            </w:pPr>
            <w:r>
              <w:t>$80.00</w:t>
            </w:r>
          </w:p>
        </w:tc>
      </w:tr>
      <w:tr w:rsidR="00F017C8" w14:paraId="51EBAB9E" w14:textId="77777777">
        <w:trPr>
          <w:trHeight w:val="161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2D35ECC0" w14:textId="77777777" w:rsidR="00F017C8" w:rsidRDefault="00F017C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08C85A18" w14:textId="77777777" w:rsidR="00F017C8" w:rsidRDefault="00F017C8">
            <w:pPr>
              <w:pStyle w:val="Heading4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0935041E" w14:textId="77777777" w:rsidR="00F017C8" w:rsidRDefault="00F017C8">
            <w:pPr>
              <w:pStyle w:val="Heading4"/>
              <w:spacing w:line="240" w:lineRule="auto"/>
            </w:pPr>
          </w:p>
        </w:tc>
      </w:tr>
      <w:tr w:rsidR="00F017C8" w14:paraId="588FBA55" w14:textId="77777777">
        <w:trPr>
          <w:trHeight w:val="161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6CD2BB6F" w14:textId="77777777" w:rsidR="00F017C8" w:rsidRDefault="00F017C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6B6D73B4" w14:textId="77777777" w:rsidR="00F017C8" w:rsidRDefault="00F017C8">
            <w:pPr>
              <w:pStyle w:val="Heading4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60FCAD42" w14:textId="77777777" w:rsidR="00F017C8" w:rsidRDefault="00F017C8">
            <w:pPr>
              <w:pStyle w:val="Heading4"/>
              <w:spacing w:line="240" w:lineRule="auto"/>
            </w:pPr>
          </w:p>
        </w:tc>
      </w:tr>
      <w:tr w:rsidR="00F017C8" w14:paraId="60E5BBE5" w14:textId="77777777">
        <w:trPr>
          <w:trHeight w:val="161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1DA2A6E8" w14:textId="77777777" w:rsidR="00F017C8" w:rsidRDefault="00F017C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03E9C756" w14:textId="77777777" w:rsidR="00F017C8" w:rsidRDefault="00F017C8">
            <w:pPr>
              <w:pStyle w:val="Heading4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3A90D26F" w14:textId="77777777" w:rsidR="00F017C8" w:rsidRDefault="00F017C8">
            <w:pPr>
              <w:pStyle w:val="Heading4"/>
              <w:spacing w:line="240" w:lineRule="auto"/>
            </w:pPr>
          </w:p>
        </w:tc>
      </w:tr>
      <w:tr w:rsidR="00ED3E93" w14:paraId="3C2B545B" w14:textId="77777777">
        <w:trPr>
          <w:trHeight w:val="174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319F5B76" w14:textId="77777777" w:rsidR="00ED3E93" w:rsidRDefault="00EB1CEB">
            <w:pPr>
              <w:pStyle w:val="Heading3"/>
              <w:spacing w:line="240" w:lineRule="auto"/>
            </w:pPr>
            <w:r>
              <w:t>estimated total-1</w:t>
            </w:r>
            <w:r>
              <w:rPr>
                <w:vertAlign w:val="superscript"/>
              </w:rPr>
              <w:t>st</w:t>
            </w:r>
            <w:r>
              <w:t xml:space="preserve"> trimester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49848653" w14:textId="77777777" w:rsidR="00ED3E93" w:rsidRDefault="00ED3E93">
            <w:pPr>
              <w:pStyle w:val="Heading4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7C21EA6D" w14:textId="49468AB5" w:rsidR="00ED3E93" w:rsidRDefault="00EB1CEB">
            <w:pPr>
              <w:pStyle w:val="Heading3"/>
              <w:spacing w:line="240" w:lineRule="auto"/>
              <w:jc w:val="center"/>
            </w:pPr>
            <w:r>
              <w:t>$</w:t>
            </w:r>
            <w:r w:rsidR="00FF20ED">
              <w:t>20</w:t>
            </w:r>
            <w:r w:rsidR="003131E1">
              <w:t>47</w:t>
            </w:r>
            <w:r>
              <w:t>.00</w:t>
            </w:r>
          </w:p>
        </w:tc>
      </w:tr>
      <w:tr w:rsidR="00ED3E93" w14:paraId="1A90154B" w14:textId="77777777">
        <w:trPr>
          <w:trHeight w:val="174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654FEB2B" w14:textId="77777777" w:rsidR="00ED3E93" w:rsidRDefault="00ED3E93">
            <w:pPr>
              <w:pStyle w:val="Heading4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45FDAEBB" w14:textId="77777777" w:rsidR="00ED3E93" w:rsidRDefault="00ED3E93">
            <w:pPr>
              <w:pStyle w:val="Heading4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30251B2B" w14:textId="77777777" w:rsidR="00ED3E93" w:rsidRDefault="00ED3E93">
            <w:pPr>
              <w:pStyle w:val="Heading1"/>
              <w:spacing w:line="240" w:lineRule="auto"/>
              <w:jc w:val="center"/>
            </w:pPr>
          </w:p>
        </w:tc>
      </w:tr>
      <w:tr w:rsidR="00ED3E93" w14:paraId="1B055693" w14:textId="77777777">
        <w:trPr>
          <w:trHeight w:val="174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248D9B77" w14:textId="77777777" w:rsidR="00ED3E93" w:rsidRDefault="00EB1CEB">
            <w:pPr>
              <w:pStyle w:val="Heading3"/>
              <w:spacing w:line="240" w:lineRule="auto"/>
            </w:pPr>
            <w:r>
              <w:t>supplies*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6791E710" w14:textId="77777777" w:rsidR="00ED3E93" w:rsidRDefault="00ED3E93">
            <w:pPr>
              <w:pStyle w:val="Heading4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635A51EA" w14:textId="77777777" w:rsidR="00ED3E93" w:rsidRDefault="00ED3E93">
            <w:pPr>
              <w:pStyle w:val="Heading3"/>
              <w:spacing w:line="240" w:lineRule="auto"/>
              <w:jc w:val="center"/>
            </w:pPr>
          </w:p>
        </w:tc>
      </w:tr>
      <w:tr w:rsidR="00ED3E93" w14:paraId="24FB08A9" w14:textId="77777777">
        <w:trPr>
          <w:trHeight w:val="174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36D713B4" w14:textId="77777777" w:rsidR="00ED3E93" w:rsidRDefault="00EB1CEB">
            <w:pPr>
              <w:spacing w:line="240" w:lineRule="auto"/>
            </w:pPr>
            <w:r>
              <w:t>Industry Standard Uniforms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741BB31C" w14:textId="77777777" w:rsidR="00ED3E93" w:rsidRDefault="00ED3E93">
            <w:pPr>
              <w:pStyle w:val="Heading4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65B32764" w14:textId="77777777" w:rsidR="00ED3E93" w:rsidRDefault="00EB1CEB">
            <w:pPr>
              <w:pStyle w:val="Heading4"/>
              <w:spacing w:line="240" w:lineRule="auto"/>
            </w:pPr>
            <w:r>
              <w:t>$140.00</w:t>
            </w:r>
          </w:p>
        </w:tc>
      </w:tr>
      <w:tr w:rsidR="00ED3E93" w14:paraId="286CB0B4" w14:textId="77777777">
        <w:trPr>
          <w:trHeight w:val="154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4D88135C" w14:textId="77777777" w:rsidR="00ED3E93" w:rsidRDefault="00ED3E93">
            <w:pPr>
              <w:pStyle w:val="Amount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785B93B3" w14:textId="77777777" w:rsidR="00ED3E93" w:rsidRDefault="00ED3E93">
            <w:pPr>
              <w:pStyle w:val="Amount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6C3E2DB7" w14:textId="77777777" w:rsidR="00ED3E93" w:rsidRDefault="00ED3E93">
            <w:pPr>
              <w:pStyle w:val="Amount"/>
              <w:spacing w:line="240" w:lineRule="auto"/>
            </w:pPr>
          </w:p>
        </w:tc>
      </w:tr>
      <w:tr w:rsidR="00ED3E93" w14:paraId="1D719C32" w14:textId="77777777">
        <w:trPr>
          <w:trHeight w:val="154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6CC3C088" w14:textId="48360288" w:rsidR="00ED3E93" w:rsidRDefault="00EB1CEB">
            <w:pPr>
              <w:pStyle w:val="Heading3"/>
              <w:spacing w:line="240" w:lineRule="auto"/>
            </w:pPr>
            <w:r>
              <w:t>Tuition for 2</w:t>
            </w:r>
            <w:r>
              <w:rPr>
                <w:vertAlign w:val="superscript"/>
              </w:rPr>
              <w:t>nd</w:t>
            </w:r>
            <w:r>
              <w:t xml:space="preserve"> trimester – </w:t>
            </w:r>
            <w:r w:rsidR="00EB7122">
              <w:t>168</w:t>
            </w:r>
            <w:r>
              <w:t xml:space="preserve"> hours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2CBE04C3" w14:textId="77777777" w:rsidR="00ED3E93" w:rsidRDefault="00ED3E93">
            <w:pPr>
              <w:pStyle w:val="Amount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10C9814A" w14:textId="77777777" w:rsidR="00ED3E93" w:rsidRDefault="00ED3E93">
            <w:pPr>
              <w:pStyle w:val="Amount"/>
              <w:spacing w:line="240" w:lineRule="auto"/>
            </w:pPr>
          </w:p>
        </w:tc>
      </w:tr>
      <w:tr w:rsidR="00ED3E93" w14:paraId="42569AD4" w14:textId="77777777">
        <w:trPr>
          <w:trHeight w:val="154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2A81F95D" w14:textId="77777777" w:rsidR="00ED3E93" w:rsidRDefault="00EB1CEB">
            <w:pPr>
              <w:spacing w:line="240" w:lineRule="auto"/>
            </w:pPr>
            <w:r>
              <w:t>Tuition and fees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57483E66" w14:textId="77777777" w:rsidR="00ED3E93" w:rsidRDefault="00ED3E93">
            <w:pPr>
              <w:pStyle w:val="Amount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098EB230" w14:textId="416949C6" w:rsidR="00ED3E93" w:rsidRDefault="00EB1CEB">
            <w:pPr>
              <w:pStyle w:val="Amount"/>
              <w:spacing w:line="240" w:lineRule="auto"/>
              <w:jc w:val="center"/>
            </w:pPr>
            <w:r>
              <w:t>$</w:t>
            </w:r>
            <w:r w:rsidR="004C0177">
              <w:t>8</w:t>
            </w:r>
            <w:r w:rsidR="0004261F">
              <w:t>60</w:t>
            </w:r>
            <w:r w:rsidR="00295374">
              <w:t>.00</w:t>
            </w:r>
          </w:p>
        </w:tc>
      </w:tr>
      <w:tr w:rsidR="00ED3E93" w14:paraId="7CA4E567" w14:textId="77777777">
        <w:trPr>
          <w:trHeight w:val="154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0F7E841F" w14:textId="77777777" w:rsidR="00ED3E93" w:rsidRDefault="00ED3E93">
            <w:pPr>
              <w:pStyle w:val="Amount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039F4938" w14:textId="77777777" w:rsidR="00ED3E93" w:rsidRDefault="00ED3E93">
            <w:pPr>
              <w:pStyle w:val="Amount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10C8A66A" w14:textId="77777777" w:rsidR="00ED3E93" w:rsidRDefault="00ED3E93">
            <w:pPr>
              <w:pStyle w:val="Amount"/>
              <w:spacing w:line="240" w:lineRule="auto"/>
            </w:pPr>
          </w:p>
        </w:tc>
      </w:tr>
      <w:tr w:rsidR="00ED3E93" w14:paraId="44633955" w14:textId="77777777">
        <w:trPr>
          <w:trHeight w:val="233"/>
        </w:trPr>
        <w:tc>
          <w:tcPr>
            <w:tcW w:w="7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5D01A9C3" w14:textId="77777777" w:rsidR="00ED3E93" w:rsidRDefault="00EB1CEB">
            <w:pPr>
              <w:pStyle w:val="Heading3"/>
              <w:spacing w:line="240" w:lineRule="auto"/>
            </w:pPr>
            <w:r>
              <w:t xml:space="preserve">                                                                                           total for program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23DA75BC" w14:textId="77777777" w:rsidR="00ED3E93" w:rsidRDefault="00ED3E93">
            <w:pPr>
              <w:pStyle w:val="Amount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0EE36340" w14:textId="34C44DBA" w:rsidR="00ED3E93" w:rsidRDefault="00EB1CEB">
            <w:pPr>
              <w:pStyle w:val="Amount"/>
              <w:spacing w:line="240" w:lineRule="auto"/>
              <w:jc w:val="center"/>
            </w:pPr>
            <w:r>
              <w:t>$</w:t>
            </w:r>
            <w:r w:rsidR="005C7E91">
              <w:t>3047</w:t>
            </w:r>
            <w:r>
              <w:t>.00</w:t>
            </w:r>
          </w:p>
        </w:tc>
      </w:tr>
    </w:tbl>
    <w:p w14:paraId="2D9B5CBA" w14:textId="77777777" w:rsidR="00ED3E93" w:rsidRDefault="00ED3E93">
      <w:pPr>
        <w:rPr>
          <w:vanish/>
        </w:rPr>
      </w:pPr>
    </w:p>
    <w:tbl>
      <w:tblPr>
        <w:tblW w:w="10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9"/>
        <w:gridCol w:w="5389"/>
      </w:tblGrid>
      <w:tr w:rsidR="00ED3E93" w14:paraId="2CDF33FC" w14:textId="77777777">
        <w:trPr>
          <w:trHeight w:val="1336"/>
        </w:trPr>
        <w:tc>
          <w:tcPr>
            <w:tcW w:w="538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C412629" w14:textId="77777777" w:rsidR="00ED3E93" w:rsidRDefault="00ED3E93">
            <w:pPr>
              <w:rPr>
                <w:b/>
                <w:bCs/>
              </w:rPr>
            </w:pPr>
          </w:p>
          <w:p w14:paraId="2A61BD86" w14:textId="77777777" w:rsidR="00ED3E93" w:rsidRDefault="00ED3E93">
            <w:pPr>
              <w:rPr>
                <w:b/>
                <w:bCs/>
              </w:rPr>
            </w:pPr>
          </w:p>
          <w:p w14:paraId="02B0943A" w14:textId="77777777" w:rsidR="00ED3E93" w:rsidRDefault="00EB1C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*Please note: The supplies on the expense sheet are not available for purchase through TCAT Hohenwald and are the responsibility of the student</w:t>
            </w:r>
          </w:p>
          <w:p w14:paraId="4B3320AE" w14:textId="77777777" w:rsidR="00ED3E93" w:rsidRDefault="00ED3E93">
            <w:pPr>
              <w:jc w:val="both"/>
              <w:rPr>
                <w:b/>
                <w:bCs/>
              </w:rPr>
            </w:pPr>
          </w:p>
          <w:p w14:paraId="0379821E" w14:textId="77777777" w:rsidR="00ED3E93" w:rsidRDefault="00ED3E93">
            <w:pPr>
              <w:jc w:val="both"/>
              <w:rPr>
                <w:b/>
                <w:bCs/>
              </w:rPr>
            </w:pPr>
          </w:p>
          <w:p w14:paraId="67816747" w14:textId="77777777" w:rsidR="00ED3E93" w:rsidRDefault="00ED3E93">
            <w:pPr>
              <w:jc w:val="both"/>
              <w:rPr>
                <w:b/>
                <w:bCs/>
              </w:rPr>
            </w:pPr>
          </w:p>
          <w:p w14:paraId="6A63F957" w14:textId="77777777" w:rsidR="00ED3E93" w:rsidRDefault="00ED3E93">
            <w:pPr>
              <w:jc w:val="both"/>
              <w:rPr>
                <w:b/>
                <w:bCs/>
              </w:rPr>
            </w:pPr>
          </w:p>
          <w:p w14:paraId="186163B0" w14:textId="77777777" w:rsidR="00ED3E93" w:rsidRDefault="00EB1CEB">
            <w:pPr>
              <w:pStyle w:val="Heading3"/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**textbook prices are subject to change</w:t>
            </w:r>
          </w:p>
        </w:tc>
        <w:tc>
          <w:tcPr>
            <w:tcW w:w="538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B3A0BAF" w14:textId="77777777" w:rsidR="00ED3E93" w:rsidRDefault="00ED3E93">
            <w:pPr>
              <w:spacing w:line="240" w:lineRule="auto"/>
              <w:rPr>
                <w:b/>
                <w:bCs/>
              </w:rPr>
            </w:pPr>
          </w:p>
        </w:tc>
      </w:tr>
    </w:tbl>
    <w:p w14:paraId="646EC3CE" w14:textId="77777777" w:rsidR="00ED3E93" w:rsidRDefault="00ED3E93" w:rsidP="00EB1CEB">
      <w:pPr>
        <w:pStyle w:val="ThankYou"/>
        <w:jc w:val="left"/>
      </w:pPr>
    </w:p>
    <w:sectPr w:rsidR="00ED3E9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080" w:bottom="1008" w:left="108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FD3CA" w14:textId="77777777" w:rsidR="00A83CFC" w:rsidRDefault="00A83CFC">
      <w:pPr>
        <w:spacing w:line="240" w:lineRule="auto"/>
      </w:pPr>
      <w:r>
        <w:separator/>
      </w:r>
    </w:p>
  </w:endnote>
  <w:endnote w:type="continuationSeparator" w:id="0">
    <w:p w14:paraId="37B5318D" w14:textId="77777777" w:rsidR="00A83CFC" w:rsidRDefault="00A83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78B7" w14:textId="77777777" w:rsidR="00EB1CEB" w:rsidRDefault="00EB1CEB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4B0D" w14:textId="77777777" w:rsidR="00EB1CEB" w:rsidRDefault="00EB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3006" w14:textId="77777777" w:rsidR="00A83CFC" w:rsidRDefault="00A83CF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8B56E68" w14:textId="77777777" w:rsidR="00A83CFC" w:rsidRDefault="00A83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9E96" w14:textId="77777777" w:rsidR="00EB1CEB" w:rsidRDefault="00EB1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48588" w14:textId="77777777" w:rsidR="00EB1CEB" w:rsidRDefault="00EB1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93"/>
    <w:rsid w:val="0004261F"/>
    <w:rsid w:val="000C232F"/>
    <w:rsid w:val="00125137"/>
    <w:rsid w:val="00295374"/>
    <w:rsid w:val="003131E1"/>
    <w:rsid w:val="00320C7A"/>
    <w:rsid w:val="003A0C6C"/>
    <w:rsid w:val="00451135"/>
    <w:rsid w:val="004C0177"/>
    <w:rsid w:val="004C221E"/>
    <w:rsid w:val="005C7E91"/>
    <w:rsid w:val="00685F0D"/>
    <w:rsid w:val="00700280"/>
    <w:rsid w:val="00712108"/>
    <w:rsid w:val="00737F50"/>
    <w:rsid w:val="00974FA0"/>
    <w:rsid w:val="009F3ADB"/>
    <w:rsid w:val="00A54864"/>
    <w:rsid w:val="00A83CFC"/>
    <w:rsid w:val="00AB4DCB"/>
    <w:rsid w:val="00B87FE3"/>
    <w:rsid w:val="00BF1E33"/>
    <w:rsid w:val="00C90D5A"/>
    <w:rsid w:val="00D57F00"/>
    <w:rsid w:val="00EB1CEB"/>
    <w:rsid w:val="00EB7122"/>
    <w:rsid w:val="00ED3E93"/>
    <w:rsid w:val="00F017C8"/>
    <w:rsid w:val="00F438A3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5597"/>
  <w15:docId w15:val="{5BFCEBA8-FED9-40C3-AE64-219622E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PGothic" w:hAnsi="Arial" w:cs="Times New Roman"/>
        <w:sz w:val="18"/>
        <w:szCs w:val="18"/>
        <w:lang w:val="en-US" w:eastAsia="ja-JP" w:bidi="ar-SA"/>
      </w:rPr>
    </w:rPrDefault>
    <w:pPrDefault>
      <w:pPr>
        <w:autoSpaceDN w:val="0"/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pacing w:val="4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sz w:val="24"/>
    </w:rPr>
  </w:style>
  <w:style w:type="paragraph" w:styleId="Heading2">
    <w:name w:val="heading 2"/>
    <w:basedOn w:val="Normal"/>
    <w:uiPriority w:val="9"/>
    <w:unhideWhenUsed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uiPriority w:val="9"/>
    <w:unhideWhenUsed/>
    <w:qFormat/>
    <w:pPr>
      <w:keepNext/>
      <w:keepLines/>
      <w:jc w:val="center"/>
      <w:outlineLvl w:val="3"/>
    </w:pPr>
    <w:rPr>
      <w:b/>
      <w:iCs/>
      <w: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365F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color w:val="243F60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i/>
      <w:iCs/>
      <w:color w:val="243F60"/>
    </w:rPr>
  </w:style>
  <w:style w:type="paragraph" w:styleId="Heading8">
    <w:name w:val="heading 8"/>
    <w:basedOn w:val="Normal"/>
    <w:next w:val="Normal"/>
    <w:pPr>
      <w:keepNext/>
      <w:keepLines/>
      <w:spacing w:before="40"/>
      <w:outlineLvl w:val="7"/>
    </w:pPr>
    <w:rPr>
      <w:color w:val="272727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/>
      <w:outlineLvl w:val="8"/>
    </w:pPr>
    <w:rPr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365F91"/>
      <w:spacing w:val="0"/>
    </w:rPr>
  </w:style>
  <w:style w:type="character" w:customStyle="1" w:styleId="Heading1Char">
    <w:name w:val="Heading 1 Char"/>
    <w:basedOn w:val="DefaultParagraphFont"/>
    <w:rPr>
      <w:rFonts w:ascii="Arial" w:hAnsi="Arial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pPr>
      <w:jc w:val="right"/>
    </w:pPr>
    <w:rPr>
      <w:szCs w:val="20"/>
    </w:rPr>
  </w:style>
  <w:style w:type="paragraph" w:customStyle="1" w:styleId="Instructions">
    <w:name w:val="Instructions"/>
    <w:basedOn w:val="Normal"/>
    <w:pPr>
      <w:spacing w:before="240"/>
      <w:contextualSpacing/>
    </w:pPr>
  </w:style>
  <w:style w:type="paragraph" w:customStyle="1" w:styleId="Slogan">
    <w:name w:val="Slogan"/>
    <w:basedOn w:val="Normal"/>
    <w:pPr>
      <w:spacing w:after="240"/>
    </w:pPr>
    <w:rPr>
      <w:i/>
      <w:color w:val="595959"/>
    </w:rPr>
  </w:style>
  <w:style w:type="paragraph" w:customStyle="1" w:styleId="ThankYou">
    <w:name w:val="Thank You"/>
    <w:basedOn w:val="Normal"/>
    <w:next w:val="Normal"/>
    <w:pPr>
      <w:spacing w:before="600"/>
      <w:jc w:val="center"/>
    </w:pPr>
    <w:rPr>
      <w:b/>
      <w:caps/>
    </w:rPr>
  </w:style>
  <w:style w:type="paragraph" w:styleId="Title">
    <w:name w:val="Title"/>
    <w:basedOn w:val="Normal"/>
    <w:uiPriority w:val="10"/>
    <w:qFormat/>
    <w:pPr>
      <w:spacing w:after="400"/>
      <w:contextualSpacing/>
      <w:jc w:val="right"/>
    </w:pPr>
    <w:rPr>
      <w:b/>
      <w:caps/>
      <w:color w:val="595959"/>
      <w:kern w:val="3"/>
      <w:sz w:val="40"/>
      <w:szCs w:val="56"/>
    </w:rPr>
  </w:style>
  <w:style w:type="character" w:customStyle="1" w:styleId="TitleChar">
    <w:name w:val="Title Char"/>
    <w:basedOn w:val="DefaultParagraphFont"/>
    <w:rPr>
      <w:rFonts w:ascii="Arial" w:eastAsia="MS PGothic" w:hAnsi="Arial" w:cs="Times New Roman"/>
      <w:b/>
      <w:caps/>
      <w:color w:val="595959"/>
      <w:spacing w:val="4"/>
      <w:kern w:val="3"/>
      <w:sz w:val="40"/>
      <w:szCs w:val="56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Header">
    <w:name w:val="header"/>
    <w:basedOn w:val="Normal"/>
    <w:pPr>
      <w:spacing w:line="240" w:lineRule="auto"/>
    </w:pPr>
  </w:style>
  <w:style w:type="character" w:customStyle="1" w:styleId="HeaderChar">
    <w:name w:val="Header Char"/>
    <w:basedOn w:val="DefaultParagraphFont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pPr>
      <w:spacing w:line="240" w:lineRule="auto"/>
    </w:pPr>
  </w:style>
  <w:style w:type="character" w:customStyle="1" w:styleId="FooterChar">
    <w:name w:val="Footer Char"/>
    <w:basedOn w:val="DefaultParagraphFont"/>
    <w:rPr>
      <w:rFonts w:cs="Times New Roman"/>
      <w:sz w:val="18"/>
      <w:szCs w:val="18"/>
      <w:lang w:eastAsia="en-US"/>
    </w:rPr>
  </w:style>
  <w:style w:type="paragraph" w:customStyle="1" w:styleId="Quantity">
    <w:name w:val="Quantity"/>
    <w:basedOn w:val="Normal"/>
    <w:pPr>
      <w:jc w:val="center"/>
    </w:pPr>
  </w:style>
  <w:style w:type="character" w:customStyle="1" w:styleId="Heading4Char">
    <w:name w:val="Heading 4 Char"/>
    <w:basedOn w:val="DefaultParagraphFont"/>
    <w:rPr>
      <w:rFonts w:ascii="Arial" w:eastAsia="MS PGothic" w:hAnsi="Arial" w:cs="Times New Roman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rPr>
      <w:rFonts w:ascii="Arial" w:eastAsia="MS PGothic" w:hAnsi="Arial" w:cs="Times New Roman"/>
      <w:color w:val="365F91"/>
      <w:spacing w:val="4"/>
    </w:rPr>
  </w:style>
  <w:style w:type="character" w:customStyle="1" w:styleId="Heading6Char">
    <w:name w:val="Heading 6 Char"/>
    <w:basedOn w:val="DefaultParagraphFont"/>
    <w:rPr>
      <w:rFonts w:ascii="Arial" w:eastAsia="MS PGothic" w:hAnsi="Arial" w:cs="Times New Roman"/>
      <w:color w:val="243F60"/>
      <w:spacing w:val="4"/>
    </w:rPr>
  </w:style>
  <w:style w:type="character" w:customStyle="1" w:styleId="Heading7Char">
    <w:name w:val="Heading 7 Char"/>
    <w:basedOn w:val="DefaultParagraphFont"/>
    <w:rPr>
      <w:rFonts w:ascii="Arial" w:eastAsia="MS PGothic" w:hAnsi="Arial" w:cs="Times New Roman"/>
      <w:i/>
      <w:iCs/>
      <w:color w:val="243F60"/>
      <w:spacing w:val="4"/>
    </w:rPr>
  </w:style>
  <w:style w:type="character" w:customStyle="1" w:styleId="Heading8Char">
    <w:name w:val="Heading 8 Char"/>
    <w:basedOn w:val="DefaultParagraphFont"/>
    <w:rPr>
      <w:rFonts w:ascii="Arial" w:eastAsia="MS PGothic" w:hAnsi="Arial" w:cs="Times New Roman"/>
      <w:color w:val="272727"/>
      <w:spacing w:val="4"/>
      <w:szCs w:val="21"/>
    </w:rPr>
  </w:style>
  <w:style w:type="character" w:customStyle="1" w:styleId="Heading9Char">
    <w:name w:val="Heading 9 Char"/>
    <w:basedOn w:val="DefaultParagraphFont"/>
    <w:rPr>
      <w:rFonts w:ascii="Arial" w:eastAsia="MS PGothic" w:hAnsi="Arial" w:cs="Times New Roman"/>
      <w:i/>
      <w:iCs/>
      <w:color w:val="272727"/>
      <w:spacing w:val="4"/>
      <w:szCs w:val="21"/>
    </w:rPr>
  </w:style>
  <w:style w:type="character" w:styleId="IntenseEmphasis">
    <w:name w:val="Intense Emphasis"/>
    <w:basedOn w:val="DefaultParagraphFont"/>
    <w:rPr>
      <w:i/>
      <w:iCs/>
      <w:color w:val="365F91"/>
    </w:rPr>
  </w:style>
  <w:style w:type="paragraph" w:styleId="IntenseQuote">
    <w:name w:val="Intense Quote"/>
    <w:basedOn w:val="Normal"/>
    <w:next w:val="Normal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eQuoteChar">
    <w:name w:val="Intense Quote Char"/>
    <w:basedOn w:val="DefaultParagraphFont"/>
    <w:rPr>
      <w:i/>
      <w:iCs/>
      <w:color w:val="365F91"/>
      <w:spacing w:val="4"/>
    </w:rPr>
  </w:style>
  <w:style w:type="paragraph" w:styleId="BlockText">
    <w:name w:val="Block Text"/>
    <w:basedOn w:val="Normal"/>
    <w:pPr>
      <w:pBdr>
        <w:top w:val="single" w:sz="2" w:space="10" w:color="365F91"/>
        <w:left w:val="single" w:sz="2" w:space="10" w:color="365F91"/>
        <w:bottom w:val="single" w:sz="2" w:space="10" w:color="365F91"/>
        <w:right w:val="single" w:sz="2" w:space="10" w:color="365F91"/>
      </w:pBdr>
      <w:ind w:left="1152" w:right="1152"/>
    </w:pPr>
    <w:rPr>
      <w:i/>
      <w:iCs/>
      <w:color w:val="365F91"/>
    </w:rPr>
  </w:style>
  <w:style w:type="character" w:customStyle="1" w:styleId="UnresolvedMention1">
    <w:name w:val="Unresolved Mention1"/>
    <w:basedOn w:val="DefaultParagraphFont"/>
    <w:rPr>
      <w:color w:val="595959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%7b7D059D48-AF49-4207-90CF-0212135EEED2%7dtf16392525_win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{7D059D48-AF49-4207-90CF-0212135EEED2}tf16392525_win32</Template>
  <TotalTime>53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 Spaid</dc:creator>
  <dc:description/>
  <cp:lastModifiedBy>Rodd Spaid</cp:lastModifiedBy>
  <cp:revision>5</cp:revision>
  <cp:lastPrinted>2025-01-13T16:37:00Z</cp:lastPrinted>
  <dcterms:created xsi:type="dcterms:W3CDTF">2025-01-13T16:38:00Z</dcterms:created>
  <dcterms:modified xsi:type="dcterms:W3CDTF">2025-08-04T20:19:00Z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